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293D" w14:textId="40678154" w:rsidR="00E168C5" w:rsidRDefault="006E49FB" w:rsidP="00BF0CE7">
      <w:pPr>
        <w:pStyle w:val="NoSpacing"/>
        <w:spacing w:line="480" w:lineRule="auto"/>
        <w:rPr>
          <w:rFonts w:ascii="Times New Roman" w:hAnsi="Times New Roman" w:cs="Times New Roman"/>
          <w:sz w:val="48"/>
          <w:szCs w:val="48"/>
        </w:rPr>
      </w:pPr>
      <w:r w:rsidRPr="006E49FB">
        <w:rPr>
          <w:rFonts w:ascii="Times New Roman" w:hAnsi="Times New Roman" w:cs="Times New Roman"/>
          <w:sz w:val="48"/>
          <w:szCs w:val="48"/>
        </w:rPr>
        <w:t>Scholarships Newsletter</w:t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6E49FB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6E49FB">
        <w:rPr>
          <w:rFonts w:ascii="Times New Roman" w:hAnsi="Times New Roman" w:cs="Times New Roman"/>
          <w:sz w:val="48"/>
          <w:szCs w:val="48"/>
        </w:rPr>
        <w:t>September,</w:t>
      </w:r>
      <w:proofErr w:type="gramEnd"/>
      <w:r w:rsidRPr="006E49FB">
        <w:rPr>
          <w:rFonts w:ascii="Times New Roman" w:hAnsi="Times New Roman" w:cs="Times New Roman"/>
          <w:sz w:val="48"/>
          <w:szCs w:val="48"/>
        </w:rPr>
        <w:t xml:space="preserve"> 2021</w:t>
      </w:r>
    </w:p>
    <w:p w14:paraId="4443887E" w14:textId="56D2BABF" w:rsidR="002B1BDB" w:rsidRDefault="006E49FB" w:rsidP="002B1BDB">
      <w:pPr>
        <w:pStyle w:val="NoSpacing"/>
        <w:spacing w:line="48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October is knocking at our door and that means that the </w:t>
      </w:r>
      <w:r w:rsidR="002B1BDB">
        <w:rPr>
          <w:noProof/>
        </w:rPr>
        <w:drawing>
          <wp:anchor distT="0" distB="0" distL="114300" distR="114300" simplePos="0" relativeHeight="251659264" behindDoc="1" locked="0" layoutInCell="1" allowOverlap="1" wp14:anchorId="2D0B94D6" wp14:editId="623A4B67">
            <wp:simplePos x="0" y="0"/>
            <wp:positionH relativeFrom="column">
              <wp:posOffset>4962525</wp:posOffset>
            </wp:positionH>
            <wp:positionV relativeFrom="paragraph">
              <wp:posOffset>263525</wp:posOffset>
            </wp:positionV>
            <wp:extent cx="91440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150" y="21253"/>
                <wp:lineTo x="21150" y="0"/>
                <wp:lineTo x="0" y="0"/>
              </wp:wrapPolygon>
            </wp:wrapTight>
            <wp:docPr id="2" name="Picture 2" descr="PATRIOT&amp;#39;S PEN - Grades 6-8... - VFW Post 2514 - New Bern, NC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RIOT&amp;#39;S PEN - Grades 6-8... - VFW Post 2514 - New Bern, NC | Face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BD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7B33FD" wp14:editId="7D600F54">
            <wp:simplePos x="0" y="0"/>
            <wp:positionH relativeFrom="column">
              <wp:posOffset>2143125</wp:posOffset>
            </wp:positionH>
            <wp:positionV relativeFrom="paragraph">
              <wp:posOffset>316230</wp:posOffset>
            </wp:positionV>
            <wp:extent cx="1017270" cy="8572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1D06F" w14:textId="6D530767" w:rsidR="002B1BDB" w:rsidRDefault="006E49FB" w:rsidP="002B1BDB">
      <w:pPr>
        <w:pStyle w:val="NoSpacing"/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Voice of</w:t>
      </w:r>
      <w:r w:rsidR="002B1BD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Democracy and Patriot’s Pen </w:t>
      </w:r>
    </w:p>
    <w:p w14:paraId="05911711" w14:textId="77777777" w:rsidR="002B1BDB" w:rsidRDefault="002B1BDB" w:rsidP="002B1BDB">
      <w:pPr>
        <w:pStyle w:val="NoSpacing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14:paraId="7AA28A43" w14:textId="352A4700" w:rsidR="00526656" w:rsidRDefault="006E49FB" w:rsidP="002B1BDB">
      <w:pPr>
        <w:pStyle w:val="NoSpacing"/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scholarship deadlines are approaching. The deadline for entry into these scholarship contests are October 31.  Students need time to research, contemplate, and enter their submissions, so </w:t>
      </w:r>
      <w:r>
        <w:rPr>
          <w:rFonts w:ascii="Times New Roman" w:hAnsi="Times New Roman" w:cs="Times New Roman"/>
          <w:b/>
          <w:bCs/>
          <w:sz w:val="36"/>
          <w:szCs w:val="36"/>
        </w:rPr>
        <w:t>please</w:t>
      </w:r>
      <w:r>
        <w:rPr>
          <w:rFonts w:ascii="Times New Roman" w:hAnsi="Times New Roman" w:cs="Times New Roman"/>
          <w:sz w:val="36"/>
          <w:szCs w:val="36"/>
        </w:rPr>
        <w:t xml:space="preserve"> aggressively promote these scholarship opportunities! Remember, you can contact church,</w:t>
      </w:r>
      <w:r w:rsidR="002B1BD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community, and scout leaders; school administrators and individual students; former scholarship entrants</w:t>
      </w:r>
      <w:r w:rsidR="007E123E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teen centers</w:t>
      </w:r>
      <w:r w:rsidR="007E123E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and members of the media (newspaper, television</w:t>
      </w:r>
      <w:r w:rsidR="007E123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and radio).</w:t>
      </w:r>
      <w:r w:rsidR="007E123E">
        <w:rPr>
          <w:rFonts w:ascii="Times New Roman" w:hAnsi="Times New Roman" w:cs="Times New Roman"/>
          <w:sz w:val="36"/>
          <w:szCs w:val="36"/>
        </w:rPr>
        <w:t xml:space="preserve"> </w:t>
      </w:r>
      <w:r w:rsidR="00526656">
        <w:rPr>
          <w:rFonts w:ascii="Times New Roman" w:hAnsi="Times New Roman" w:cs="Times New Roman"/>
          <w:sz w:val="36"/>
          <w:szCs w:val="36"/>
        </w:rPr>
        <w:t xml:space="preserve">Remember that advertising on Facebook and other social media platforms can be a Scholarship Report and a Media/Historian Report. They may be other reports (Americanism?) reports as well. I have 9 reports (8 </w:t>
      </w:r>
      <w:r w:rsidR="00526656">
        <w:rPr>
          <w:rFonts w:ascii="Times New Roman" w:hAnsi="Times New Roman" w:cs="Times New Roman"/>
          <w:sz w:val="36"/>
          <w:szCs w:val="36"/>
        </w:rPr>
        <w:lastRenderedPageBreak/>
        <w:t>of them from one Auxiliary). PLEASE get your reports to me. You can email or postal mail. If you email, it is easier to screenshot and send your photos. I know you are doing the work, just report it so we can put the crown on President Kate’ head!</w:t>
      </w:r>
    </w:p>
    <w:p w14:paraId="2300EA58" w14:textId="77777777" w:rsidR="00CA52AD" w:rsidRDefault="006E49FB" w:rsidP="00CA52AD">
      <w:pPr>
        <w:pStyle w:val="NoSpacing"/>
        <w:spacing w:line="48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Numbers are always low, and we offer multiple awards, so entering these contests is not time wasted. </w:t>
      </w:r>
      <w:r w:rsidR="00526656">
        <w:rPr>
          <w:rFonts w:ascii="Times New Roman" w:hAnsi="Times New Roman" w:cs="Times New Roman"/>
          <w:sz w:val="36"/>
          <w:szCs w:val="36"/>
        </w:rPr>
        <w:t xml:space="preserve">Also, remember the non-financial reasons to enter these contests: to have their voices heard, to appeal to colleges (“writing sample”), to learn about veterans and their service to America, and to improve their speaking skills, among other things. </w:t>
      </w:r>
      <w:r w:rsidR="00C07684">
        <w:rPr>
          <w:rFonts w:ascii="Times New Roman" w:hAnsi="Times New Roman" w:cs="Times New Roman"/>
          <w:sz w:val="36"/>
          <w:szCs w:val="36"/>
        </w:rPr>
        <w:t>Please get your reports in—thank you!</w:t>
      </w:r>
    </w:p>
    <w:p w14:paraId="165BFEFC" w14:textId="752B03A3" w:rsidR="00CA52AD" w:rsidRDefault="00C07684" w:rsidP="00CA52AD">
      <w:pPr>
        <w:pStyle w:val="NoSpacing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  <w:t>Chairman Talitha Bing</w:t>
      </w:r>
    </w:p>
    <w:p w14:paraId="7A047AAA" w14:textId="77777777" w:rsidR="00CA52AD" w:rsidRDefault="00C07684" w:rsidP="00CA52AD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9166 Lennox Pointe Drive</w:t>
      </w:r>
    </w:p>
    <w:p w14:paraId="075EE7C3" w14:textId="7606B2C1" w:rsidR="00C07684" w:rsidRDefault="00C07684" w:rsidP="00CA52AD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Charlotte, NC 28273</w:t>
      </w:r>
    </w:p>
    <w:p w14:paraId="6F60CC83" w14:textId="66A00A3B" w:rsidR="00C07684" w:rsidRDefault="00485E06" w:rsidP="00C07684">
      <w:pPr>
        <w:pStyle w:val="NoSpacing"/>
        <w:rPr>
          <w:rFonts w:ascii="Times New Roman" w:hAnsi="Times New Roman" w:cs="Times New Roman"/>
          <w:sz w:val="36"/>
          <w:szCs w:val="36"/>
        </w:rPr>
      </w:pPr>
      <w:hyperlink r:id="rId6" w:history="1">
        <w:r w:rsidR="00C07684" w:rsidRPr="00B20F4B">
          <w:rPr>
            <w:rStyle w:val="Hyperlink"/>
            <w:rFonts w:ascii="Times New Roman" w:hAnsi="Times New Roman" w:cs="Times New Roman"/>
            <w:sz w:val="36"/>
            <w:szCs w:val="36"/>
          </w:rPr>
          <w:t>talitha.bing@snhu.edu</w:t>
        </w:r>
      </w:hyperlink>
    </w:p>
    <w:p w14:paraId="07B00380" w14:textId="6BFBD4AB" w:rsidR="00E168C5" w:rsidRPr="00BF0CE7" w:rsidRDefault="00C07684" w:rsidP="00BF0CE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803-942-9244 Please leave a message if no answer!</w:t>
      </w:r>
    </w:p>
    <w:sectPr w:rsidR="00E168C5" w:rsidRPr="00BF0C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C0"/>
    <w:rsid w:val="00093DE4"/>
    <w:rsid w:val="00273F72"/>
    <w:rsid w:val="002B1BDB"/>
    <w:rsid w:val="002E3616"/>
    <w:rsid w:val="003B72C8"/>
    <w:rsid w:val="004278F6"/>
    <w:rsid w:val="00485E06"/>
    <w:rsid w:val="00526656"/>
    <w:rsid w:val="00586025"/>
    <w:rsid w:val="006C14C0"/>
    <w:rsid w:val="006E49FB"/>
    <w:rsid w:val="007E123E"/>
    <w:rsid w:val="00936470"/>
    <w:rsid w:val="00AC71B1"/>
    <w:rsid w:val="00B70081"/>
    <w:rsid w:val="00B92CAE"/>
    <w:rsid w:val="00BF0CE7"/>
    <w:rsid w:val="00C07684"/>
    <w:rsid w:val="00CA52AD"/>
    <w:rsid w:val="00E168C5"/>
    <w:rsid w:val="00E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9D9F"/>
  <w15:docId w15:val="{0BE919C0-3A39-47AE-867C-41A60690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7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008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1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B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76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itha.bing@snhu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carol Long</cp:lastModifiedBy>
  <cp:revision>2</cp:revision>
  <dcterms:created xsi:type="dcterms:W3CDTF">2021-09-07T23:57:00Z</dcterms:created>
  <dcterms:modified xsi:type="dcterms:W3CDTF">2021-09-07T23:57:00Z</dcterms:modified>
</cp:coreProperties>
</file>